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65B4" w:rsidRPr="00C73735" w:rsidP="00DD65B4">
      <w:pPr>
        <w:ind w:firstLine="540"/>
        <w:jc w:val="right"/>
        <w:rPr>
          <w:sz w:val="22"/>
          <w:szCs w:val="22"/>
        </w:rPr>
      </w:pPr>
      <w:r w:rsidRPr="00C73735">
        <w:rPr>
          <w:sz w:val="22"/>
          <w:szCs w:val="22"/>
        </w:rPr>
        <w:t>Дело № 5-117</w:t>
      </w:r>
      <w:r>
        <w:rPr>
          <w:sz w:val="22"/>
          <w:szCs w:val="22"/>
        </w:rPr>
        <w:t>2</w:t>
      </w:r>
      <w:r w:rsidRPr="00C73735">
        <w:rPr>
          <w:sz w:val="22"/>
          <w:szCs w:val="22"/>
        </w:rPr>
        <w:t>-2112/2024</w:t>
      </w:r>
    </w:p>
    <w:p w:rsidR="00DD65B4" w:rsidRPr="00C73735" w:rsidP="00DD65B4">
      <w:pPr>
        <w:ind w:left="4956" w:firstLine="708"/>
        <w:jc w:val="center"/>
        <w:rPr>
          <w:sz w:val="22"/>
          <w:szCs w:val="22"/>
        </w:rPr>
      </w:pPr>
      <w:r>
        <w:rPr>
          <w:rFonts w:ascii="Tahoma" w:hAnsi="Tahoma" w:cs="Tahoma"/>
          <w:b/>
          <w:bCs/>
          <w:sz w:val="20"/>
          <w:szCs w:val="20"/>
        </w:rPr>
        <w:t>86MS0052-01-2024-004584-73</w:t>
      </w:r>
    </w:p>
    <w:p w:rsidR="00DD65B4" w:rsidRPr="00BF5093" w:rsidP="00DD65B4">
      <w:pPr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ПОСТАНОВЛЕНИЕ</w:t>
      </w:r>
    </w:p>
    <w:p w:rsidR="00DD65B4" w:rsidRPr="00BF5093" w:rsidP="00DD65B4">
      <w:pPr>
        <w:ind w:firstLine="540"/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 делу об административном правонарушении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г. Нижневартовск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31 июля 2024 года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</w:p>
    <w:p w:rsidR="00DD65B4" w:rsidRPr="00BF5093" w:rsidP="00DD65B4">
      <w:pPr>
        <w:ind w:firstLine="540"/>
        <w:jc w:val="both"/>
        <w:rPr>
          <w:color w:val="000000"/>
          <w:sz w:val="25"/>
          <w:szCs w:val="25"/>
        </w:rPr>
      </w:pPr>
      <w:r w:rsidRPr="00BF5093">
        <w:rPr>
          <w:sz w:val="25"/>
          <w:szCs w:val="25"/>
        </w:rPr>
        <w:t>Мировой судья судебного участка № 1 Нижневартовского</w:t>
      </w:r>
      <w:r w:rsidRPr="00BF5093">
        <w:rPr>
          <w:sz w:val="25"/>
          <w:szCs w:val="25"/>
        </w:rPr>
        <w:t xml:space="preserve"> судебного района города окружного значения Нижневартовска Ханты – Мансийского автономного округа – Югры </w:t>
      </w:r>
      <w:r>
        <w:rPr>
          <w:sz w:val="25"/>
          <w:szCs w:val="25"/>
        </w:rPr>
        <w:t>Вдовина О.В.</w:t>
      </w:r>
      <w:r w:rsidRPr="00BF5093">
        <w:rPr>
          <w:sz w:val="25"/>
          <w:szCs w:val="25"/>
        </w:rPr>
        <w:t xml:space="preserve">., </w:t>
      </w:r>
      <w:r w:rsidRPr="00BF5093">
        <w:rPr>
          <w:color w:val="000000"/>
          <w:sz w:val="25"/>
          <w:szCs w:val="25"/>
        </w:rPr>
        <w:t xml:space="preserve">находящийся по адресу: ХМАО – Югра, г. Нижневартовск, </w:t>
      </w:r>
      <w:r w:rsidRPr="00BF5093">
        <w:rPr>
          <w:color w:val="000099"/>
          <w:sz w:val="25"/>
          <w:szCs w:val="25"/>
        </w:rPr>
        <w:t>ул. Нефтяников, д. 6</w:t>
      </w:r>
      <w:r w:rsidRPr="00BF5093">
        <w:rPr>
          <w:color w:val="000000"/>
          <w:sz w:val="25"/>
          <w:szCs w:val="25"/>
        </w:rPr>
        <w:t xml:space="preserve">,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рассмотрев материалы по делу об административном правонаруш</w:t>
      </w:r>
      <w:r w:rsidRPr="00BF5093">
        <w:rPr>
          <w:sz w:val="25"/>
          <w:szCs w:val="25"/>
        </w:rPr>
        <w:t xml:space="preserve">ении в отношении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b/>
          <w:bCs/>
          <w:sz w:val="25"/>
          <w:szCs w:val="25"/>
        </w:rPr>
        <w:t>Теплова Александра Павловича</w:t>
      </w:r>
      <w:r w:rsidRPr="00BF5093">
        <w:rPr>
          <w:sz w:val="25"/>
          <w:szCs w:val="25"/>
        </w:rPr>
        <w:t xml:space="preserve">,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 года рождения, уроженца </w:t>
      </w:r>
      <w:r w:rsidR="003D7004">
        <w:rPr>
          <w:sz w:val="25"/>
          <w:szCs w:val="25"/>
        </w:rPr>
        <w:t>********</w:t>
      </w:r>
      <w:r w:rsidRPr="00BF5093">
        <w:rPr>
          <w:sz w:val="25"/>
          <w:szCs w:val="25"/>
        </w:rPr>
        <w:t xml:space="preserve">не работающего, проживающего по адресу: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ул.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д.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кв.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 xml:space="preserve">, </w:t>
      </w:r>
      <w:r w:rsidRPr="00BF5093">
        <w:rPr>
          <w:color w:val="FF0000"/>
          <w:sz w:val="25"/>
          <w:szCs w:val="25"/>
        </w:rPr>
        <w:t>водительское удостоверени</w:t>
      </w:r>
      <w:r w:rsidRPr="00BF5093">
        <w:rPr>
          <w:color w:val="FF0000"/>
          <w:sz w:val="25"/>
          <w:szCs w:val="25"/>
        </w:rPr>
        <w:t xml:space="preserve">е </w:t>
      </w:r>
      <w:r w:rsidR="003D7004">
        <w:rPr>
          <w:sz w:val="25"/>
          <w:szCs w:val="25"/>
        </w:rPr>
        <w:t>****</w:t>
      </w:r>
      <w:r w:rsidRPr="00BF5093">
        <w:rPr>
          <w:color w:val="FF0000"/>
          <w:sz w:val="25"/>
          <w:szCs w:val="25"/>
        </w:rPr>
        <w:t xml:space="preserve">от </w:t>
      </w:r>
      <w:r w:rsidR="003D7004">
        <w:rPr>
          <w:sz w:val="25"/>
          <w:szCs w:val="25"/>
        </w:rPr>
        <w:t>****</w:t>
      </w:r>
      <w:r w:rsidRPr="00BF5093">
        <w:rPr>
          <w:sz w:val="25"/>
          <w:szCs w:val="25"/>
        </w:rPr>
        <w:t>,</w:t>
      </w:r>
    </w:p>
    <w:p w:rsidR="00DD65B4" w:rsidRPr="00BF5093" w:rsidP="00DD65B4">
      <w:pPr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УСТАНОВИЛ: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Теплов А.П. не произвел оплату административного штрафа в размере </w:t>
      </w:r>
      <w:r>
        <w:rPr>
          <w:sz w:val="25"/>
          <w:szCs w:val="25"/>
        </w:rPr>
        <w:t>8</w:t>
      </w:r>
      <w:r>
        <w:rPr>
          <w:color w:val="000099"/>
          <w:sz w:val="25"/>
          <w:szCs w:val="25"/>
        </w:rPr>
        <w:t>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по постановлению по делу об административном правонарушении № </w:t>
      </w:r>
      <w:r w:rsidRPr="00BF5093">
        <w:rPr>
          <w:color w:val="000099"/>
          <w:sz w:val="25"/>
          <w:szCs w:val="25"/>
        </w:rPr>
        <w:t>188100862</w:t>
      </w:r>
      <w:r>
        <w:rPr>
          <w:color w:val="000099"/>
          <w:sz w:val="25"/>
          <w:szCs w:val="25"/>
        </w:rPr>
        <w:t>2</w:t>
      </w:r>
      <w:r w:rsidRPr="00BF5093">
        <w:rPr>
          <w:color w:val="000099"/>
          <w:sz w:val="25"/>
          <w:szCs w:val="25"/>
        </w:rPr>
        <w:t>000</w:t>
      </w:r>
      <w:r>
        <w:rPr>
          <w:color w:val="000099"/>
          <w:sz w:val="25"/>
          <w:szCs w:val="25"/>
        </w:rPr>
        <w:t>3200566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22.01.2024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02.02</w:t>
      </w:r>
      <w:r>
        <w:rPr>
          <w:color w:val="000099"/>
          <w:sz w:val="25"/>
          <w:szCs w:val="25"/>
        </w:rPr>
        <w:t>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в срок, предусмотренный ч. 1 ст. 32.2 Кодекса РФ об административных правонарушениях.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На рассмотрение административного материала Теплов А.П. не явился, о времени и месте рассмотрения административного материала был уведомлен надлежащим образом</w:t>
      </w:r>
      <w:r w:rsidRPr="00BF5093">
        <w:rPr>
          <w:sz w:val="25"/>
          <w:szCs w:val="25"/>
        </w:rPr>
        <w:t>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В соответствии с ч. 2 ст. 25.1 Кодекса РФ об АП мировой судья считает возможным рассмотреть дело в отсутствие Теплова А.П., не просившего об отложении рассмотрения дела.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Мировой судья, исследовав следующие доказательства по делу: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- протокол об административном правонарушении </w:t>
      </w:r>
      <w:r w:rsidRPr="00BF5093">
        <w:rPr>
          <w:color w:val="000099"/>
          <w:sz w:val="25"/>
          <w:szCs w:val="25"/>
        </w:rPr>
        <w:t xml:space="preserve">86 ХМ № </w:t>
      </w:r>
      <w:r>
        <w:rPr>
          <w:color w:val="000099"/>
          <w:sz w:val="25"/>
          <w:szCs w:val="25"/>
        </w:rPr>
        <w:t>559902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 xml:space="preserve">11.04.2024 </w:t>
      </w:r>
      <w:r w:rsidRPr="00BF5093">
        <w:rPr>
          <w:color w:val="000099"/>
          <w:sz w:val="25"/>
          <w:szCs w:val="25"/>
        </w:rPr>
        <w:t>года</w:t>
      </w:r>
      <w:r w:rsidRPr="00BF5093">
        <w:rPr>
          <w:sz w:val="25"/>
          <w:szCs w:val="25"/>
        </w:rPr>
        <w:t>, из которого усматривается, что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>Теплов А.П. с протоколом ознакомлен. Процессуальные права, предусмотренные ст. 25.1 Кодекса РФ об АП, а также возможность не свидетельствовать п</w:t>
      </w:r>
      <w:r w:rsidRPr="00BF5093">
        <w:rPr>
          <w:sz w:val="25"/>
          <w:szCs w:val="25"/>
        </w:rPr>
        <w:t>ротив себя (ст. 51 Конституции РФ) Теплову А.П. разъяснены, о чем в протоколе имеется его подпись;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- постановление по делу об административном правонарушении № </w:t>
      </w:r>
      <w:r w:rsidRPr="00BF5093">
        <w:rPr>
          <w:color w:val="000099"/>
          <w:sz w:val="25"/>
          <w:szCs w:val="25"/>
        </w:rPr>
        <w:t>188100862</w:t>
      </w:r>
      <w:r>
        <w:rPr>
          <w:color w:val="000099"/>
          <w:sz w:val="25"/>
          <w:szCs w:val="25"/>
        </w:rPr>
        <w:t>2</w:t>
      </w:r>
      <w:r w:rsidRPr="00BF5093">
        <w:rPr>
          <w:color w:val="000099"/>
          <w:sz w:val="25"/>
          <w:szCs w:val="25"/>
        </w:rPr>
        <w:t>000</w:t>
      </w:r>
      <w:r>
        <w:rPr>
          <w:color w:val="000099"/>
          <w:sz w:val="25"/>
          <w:szCs w:val="25"/>
        </w:rPr>
        <w:t>3200566</w:t>
      </w:r>
      <w:r w:rsidRPr="00BF509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22.01.2024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согласно которому Теплов А.П. подвергнут административн</w:t>
      </w:r>
      <w:r w:rsidRPr="00BF5093">
        <w:rPr>
          <w:sz w:val="25"/>
          <w:szCs w:val="25"/>
        </w:rPr>
        <w:t xml:space="preserve">ому взысканию в </w:t>
      </w:r>
      <w:r w:rsidRPr="00BF5093">
        <w:rPr>
          <w:color w:val="000099"/>
          <w:sz w:val="25"/>
          <w:szCs w:val="25"/>
        </w:rPr>
        <w:t xml:space="preserve">сумме </w:t>
      </w:r>
      <w:r w:rsidR="0006104B">
        <w:rPr>
          <w:color w:val="000099"/>
          <w:sz w:val="25"/>
          <w:szCs w:val="25"/>
        </w:rPr>
        <w:t>8</w:t>
      </w:r>
      <w:r>
        <w:rPr>
          <w:color w:val="000099"/>
          <w:sz w:val="25"/>
          <w:szCs w:val="25"/>
        </w:rPr>
        <w:t>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за совершение административного правонарушения, </w:t>
      </w:r>
      <w:r w:rsidRPr="00BF5093">
        <w:rPr>
          <w:color w:val="000099"/>
          <w:sz w:val="25"/>
          <w:szCs w:val="25"/>
        </w:rPr>
        <w:t xml:space="preserve">предусмотренного </w:t>
      </w:r>
      <w:r>
        <w:rPr>
          <w:color w:val="000099"/>
          <w:sz w:val="25"/>
          <w:szCs w:val="25"/>
        </w:rPr>
        <w:t>ч.2 ст. 12.37</w:t>
      </w:r>
      <w:r w:rsidRPr="00BF5093">
        <w:rPr>
          <w:color w:val="000099"/>
          <w:sz w:val="25"/>
          <w:szCs w:val="25"/>
        </w:rPr>
        <w:t xml:space="preserve"> Кодекса РФ об АП</w:t>
      </w:r>
      <w:r w:rsidRPr="00BF5093">
        <w:rPr>
          <w:sz w:val="25"/>
          <w:szCs w:val="25"/>
        </w:rPr>
        <w:t>, с отметкой о вступлении его в законную силу, с разъяснением ему порядка и срока обжалования постановления, порядка и срока упл</w:t>
      </w:r>
      <w:r w:rsidRPr="00BF5093">
        <w:rPr>
          <w:sz w:val="25"/>
          <w:szCs w:val="25"/>
        </w:rPr>
        <w:t>аты штрафа, о чем в постановлении имеются его подписи;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color w:val="000099"/>
          <w:sz w:val="25"/>
          <w:szCs w:val="25"/>
        </w:rPr>
        <w:t>- сведения ОГИБДД УМВД России по городу Нижневартовску об отсутствии уплаты административного штрафа</w:t>
      </w:r>
      <w:r w:rsidRPr="00BF5093">
        <w:rPr>
          <w:sz w:val="25"/>
          <w:szCs w:val="25"/>
        </w:rPr>
        <w:t xml:space="preserve">,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приходит к следующему.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Часть 1 статьи 20.25 Кодекса РФ об АП предусматривает административную отве</w:t>
      </w:r>
      <w:r w:rsidRPr="00BF5093">
        <w:rPr>
          <w:sz w:val="25"/>
          <w:szCs w:val="25"/>
        </w:rPr>
        <w:t>тственность за неуплату административного штрафа в установленный срок.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</w:t>
      </w:r>
      <w:r w:rsidRPr="00BF5093">
        <w:rPr>
          <w:sz w:val="25"/>
          <w:szCs w:val="25"/>
        </w:rPr>
        <w:t>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штрафа вносится или перечисляется лицом, привлеченным к администрат</w:t>
      </w:r>
      <w:r w:rsidRPr="00BF5093">
        <w:rPr>
          <w:sz w:val="25"/>
          <w:szCs w:val="25"/>
        </w:rPr>
        <w:t>ивной ответственности, в банк.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BF5093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22.01.2024</w:t>
      </w:r>
      <w:r w:rsidRPr="00BF5093">
        <w:rPr>
          <w:color w:val="000099"/>
          <w:sz w:val="25"/>
          <w:szCs w:val="25"/>
        </w:rPr>
        <w:t xml:space="preserve"> года,</w:t>
      </w:r>
      <w:r w:rsidRPr="00BF5093">
        <w:rPr>
          <w:sz w:val="25"/>
          <w:szCs w:val="25"/>
        </w:rPr>
        <w:t xml:space="preserve"> вступило в законную силу </w:t>
      </w:r>
      <w:r>
        <w:rPr>
          <w:color w:val="000099"/>
          <w:sz w:val="25"/>
          <w:szCs w:val="25"/>
        </w:rPr>
        <w:t>02.02.2024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>, следовательно, Теплов А.П. обязан был уплатить административный штраф не п</w:t>
      </w:r>
      <w:r w:rsidRPr="00BF5093">
        <w:rPr>
          <w:sz w:val="25"/>
          <w:szCs w:val="25"/>
        </w:rPr>
        <w:t xml:space="preserve">озднее </w:t>
      </w:r>
      <w:r>
        <w:rPr>
          <w:color w:val="000099"/>
          <w:sz w:val="25"/>
          <w:szCs w:val="25"/>
        </w:rPr>
        <w:t>01 апреля 2024</w:t>
      </w:r>
      <w:r w:rsidRPr="00BF5093">
        <w:rPr>
          <w:color w:val="000099"/>
          <w:sz w:val="25"/>
          <w:szCs w:val="25"/>
        </w:rPr>
        <w:t xml:space="preserve"> года</w:t>
      </w:r>
      <w:r w:rsidRPr="00BF5093">
        <w:rPr>
          <w:sz w:val="25"/>
          <w:szCs w:val="25"/>
        </w:rPr>
        <w:t xml:space="preserve"> (60 день).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Доказательства уплаты штрафа в размере </w:t>
      </w:r>
      <w:r>
        <w:rPr>
          <w:sz w:val="25"/>
          <w:szCs w:val="25"/>
        </w:rPr>
        <w:t>8</w:t>
      </w:r>
      <w:r>
        <w:rPr>
          <w:color w:val="000099"/>
          <w:sz w:val="25"/>
          <w:szCs w:val="25"/>
        </w:rPr>
        <w:t>00</w:t>
      </w:r>
      <w:r w:rsidRPr="00BF5093">
        <w:rPr>
          <w:color w:val="000099"/>
          <w:sz w:val="25"/>
          <w:szCs w:val="25"/>
        </w:rPr>
        <w:t xml:space="preserve"> </w:t>
      </w:r>
      <w:r w:rsidRPr="00BF5093">
        <w:rPr>
          <w:sz w:val="25"/>
          <w:szCs w:val="25"/>
        </w:rPr>
        <w:t xml:space="preserve">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Таким образом, Т</w:t>
      </w:r>
      <w:r w:rsidRPr="00BF5093">
        <w:rPr>
          <w:sz w:val="25"/>
          <w:szCs w:val="25"/>
        </w:rPr>
        <w:t>еплов А.П. совершил административное правонарушение, предусмотренное ч. 1 ст. 20.25 Кодекса РФ об АП.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</w:t>
      </w:r>
      <w:r w:rsidRPr="00BF5093">
        <w:rPr>
          <w:sz w:val="25"/>
          <w:szCs w:val="25"/>
        </w:rPr>
        <w:t>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Руководств</w:t>
      </w:r>
      <w:r w:rsidRPr="00BF5093">
        <w:rPr>
          <w:sz w:val="25"/>
          <w:szCs w:val="25"/>
        </w:rPr>
        <w:t>уясь ст.  ст. 29.9, 29.10 Кодекса РФ об АП, мировой судья,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</w:p>
    <w:p w:rsidR="00DD65B4" w:rsidRPr="00BF5093" w:rsidP="00DD65B4">
      <w:pPr>
        <w:jc w:val="center"/>
        <w:rPr>
          <w:sz w:val="25"/>
          <w:szCs w:val="25"/>
        </w:rPr>
      </w:pPr>
      <w:r w:rsidRPr="00BF5093">
        <w:rPr>
          <w:sz w:val="25"/>
          <w:szCs w:val="25"/>
        </w:rPr>
        <w:t>ПОСТАНОВИЛ:</w:t>
      </w:r>
    </w:p>
    <w:p w:rsidR="00DD65B4" w:rsidRPr="00BF5093" w:rsidP="00DD65B4">
      <w:pPr>
        <w:ind w:firstLine="529"/>
        <w:jc w:val="both"/>
        <w:rPr>
          <w:sz w:val="25"/>
          <w:szCs w:val="25"/>
        </w:rPr>
      </w:pP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b/>
          <w:bCs/>
          <w:sz w:val="25"/>
          <w:szCs w:val="25"/>
        </w:rPr>
        <w:t>Теплова Александра Павловича</w:t>
      </w:r>
      <w:r w:rsidRPr="00BF5093">
        <w:rPr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</w:t>
      </w:r>
      <w:r w:rsidRPr="00BF5093">
        <w:rPr>
          <w:sz w:val="25"/>
          <w:szCs w:val="25"/>
        </w:rPr>
        <w:t xml:space="preserve">ию в виде административного штрафа в </w:t>
      </w:r>
      <w:r w:rsidRPr="00BF5093">
        <w:rPr>
          <w:color w:val="000099"/>
          <w:sz w:val="25"/>
          <w:szCs w:val="25"/>
        </w:rPr>
        <w:t xml:space="preserve">размере </w:t>
      </w:r>
      <w:r>
        <w:rPr>
          <w:color w:val="000099"/>
          <w:sz w:val="25"/>
          <w:szCs w:val="25"/>
        </w:rPr>
        <w:t>16</w:t>
      </w:r>
      <w:r w:rsidRPr="00BF5093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одной тысячи шестисот</w:t>
      </w:r>
      <w:r w:rsidRPr="00BF5093">
        <w:rPr>
          <w:color w:val="000099"/>
          <w:sz w:val="25"/>
          <w:szCs w:val="25"/>
        </w:rPr>
        <w:t>) рублей</w:t>
      </w:r>
      <w:r w:rsidRPr="00BF5093">
        <w:rPr>
          <w:sz w:val="25"/>
          <w:szCs w:val="25"/>
        </w:rPr>
        <w:t xml:space="preserve">. </w:t>
      </w:r>
    </w:p>
    <w:p w:rsidR="00DD65B4" w:rsidRPr="00BF5093" w:rsidP="00DD65B4">
      <w:pPr>
        <w:ind w:firstLine="540"/>
        <w:jc w:val="both"/>
        <w:rPr>
          <w:b/>
          <w:color w:val="000000"/>
          <w:sz w:val="25"/>
          <w:szCs w:val="25"/>
          <w:u w:val="single"/>
        </w:rPr>
      </w:pPr>
      <w:r w:rsidRPr="005164FD">
        <w:rPr>
          <w:color w:val="0D0D0D" w:themeColor="text1" w:themeTint="F2"/>
          <w:sz w:val="26"/>
          <w:szCs w:val="26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5164FD">
        <w:rPr>
          <w:color w:val="0D0D0D" w:themeColor="text1" w:themeTint="F2"/>
          <w:sz w:val="26"/>
          <w:szCs w:val="26"/>
          <w:lang w:val="en-US"/>
        </w:rPr>
        <w:t>D</w:t>
      </w:r>
      <w:r w:rsidRPr="005164FD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 КБК 720</w:t>
      </w:r>
      <w:r w:rsidRPr="005164FD">
        <w:rPr>
          <w:color w:val="0D0D0D" w:themeColor="text1" w:themeTint="F2"/>
          <w:sz w:val="26"/>
          <w:szCs w:val="26"/>
        </w:rPr>
        <w:t>11601203019000140</w:t>
      </w:r>
      <w:r>
        <w:rPr>
          <w:color w:val="0D0D0D" w:themeColor="text1" w:themeTint="F2"/>
          <w:sz w:val="26"/>
          <w:szCs w:val="26"/>
        </w:rPr>
        <w:t xml:space="preserve">, </w:t>
      </w:r>
      <w:r w:rsidRPr="00BF5093">
        <w:rPr>
          <w:b/>
          <w:color w:val="000000"/>
          <w:sz w:val="25"/>
          <w:szCs w:val="25"/>
          <w:u w:val="single"/>
        </w:rPr>
        <w:t>идентификатор  </w:t>
      </w:r>
      <w:r w:rsidRPr="00DD65B4">
        <w:rPr>
          <w:b/>
          <w:color w:val="000000"/>
          <w:sz w:val="25"/>
          <w:szCs w:val="25"/>
          <w:u w:val="single"/>
        </w:rPr>
        <w:t>0412365400525011722420148</w:t>
      </w:r>
      <w:r w:rsidRPr="00BF5093">
        <w:rPr>
          <w:b/>
          <w:color w:val="000000"/>
          <w:sz w:val="25"/>
          <w:szCs w:val="25"/>
          <w:u w:val="single"/>
        </w:rPr>
        <w:t xml:space="preserve">. </w:t>
      </w:r>
    </w:p>
    <w:p w:rsidR="00DD65B4" w:rsidRPr="00BF5093" w:rsidP="00DD65B4">
      <w:pPr>
        <w:ind w:firstLine="540"/>
        <w:jc w:val="both"/>
        <w:rPr>
          <w:sz w:val="25"/>
          <w:szCs w:val="25"/>
        </w:rPr>
      </w:pPr>
      <w:r w:rsidRPr="00BF5093">
        <w:rPr>
          <w:sz w:val="25"/>
          <w:szCs w:val="25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BF5093">
        <w:rPr>
          <w:sz w:val="25"/>
          <w:szCs w:val="25"/>
        </w:rPr>
        <w:t xml:space="preserve">а в законную силу либо со дня истечения срока отсрочки или срока рассрочки, предусмотренных </w:t>
      </w:r>
      <w:hyperlink w:anchor="sub_315" w:history="1">
        <w:r w:rsidRPr="00BF5093">
          <w:rPr>
            <w:rStyle w:val="Hyperlink"/>
            <w:sz w:val="25"/>
            <w:szCs w:val="25"/>
          </w:rPr>
          <w:t>ст. 31.5</w:t>
        </w:r>
      </w:hyperlink>
      <w:r w:rsidRPr="00BF5093">
        <w:rPr>
          <w:sz w:val="25"/>
          <w:szCs w:val="25"/>
        </w:rPr>
        <w:t xml:space="preserve"> Кодекса РФ об АП.</w:t>
      </w:r>
    </w:p>
    <w:p w:rsidR="00DD65B4" w:rsidP="00DD65B4">
      <w:pPr>
        <w:tabs>
          <w:tab w:val="left" w:pos="540"/>
        </w:tabs>
        <w:ind w:right="28" w:firstLine="540"/>
        <w:jc w:val="both"/>
        <w:rPr>
          <w:color w:val="000099"/>
          <w:sz w:val="25"/>
          <w:szCs w:val="25"/>
        </w:rPr>
      </w:pPr>
      <w:r w:rsidRPr="00BF5093">
        <w:rPr>
          <w:color w:val="000099"/>
          <w:sz w:val="25"/>
          <w:szCs w:val="25"/>
        </w:rPr>
        <w:t>Постановление может быть обжаловано в Нижневартовский городской суд в течение десяти суток со дня вручения или</w:t>
      </w:r>
      <w:r w:rsidRPr="00BF5093">
        <w:rPr>
          <w:color w:val="000099"/>
          <w:sz w:val="25"/>
          <w:szCs w:val="25"/>
        </w:rPr>
        <w:t xml:space="preserve"> получения копии постановления через мирового судью</w:t>
      </w:r>
      <w:r>
        <w:rPr>
          <w:color w:val="000099"/>
          <w:sz w:val="25"/>
          <w:szCs w:val="25"/>
        </w:rPr>
        <w:t xml:space="preserve"> судебного участка №12.</w:t>
      </w:r>
    </w:p>
    <w:p w:rsidR="00DD65B4" w:rsidRPr="00FB260E" w:rsidP="00DD65B4">
      <w:pPr>
        <w:ind w:firstLine="540"/>
        <w:jc w:val="both"/>
        <w:rPr>
          <w:sz w:val="25"/>
          <w:szCs w:val="25"/>
        </w:rPr>
      </w:pPr>
      <w:r w:rsidRPr="00FB260E">
        <w:rPr>
          <w:sz w:val="25"/>
          <w:szCs w:val="25"/>
        </w:rPr>
        <w:t>Мировой судья</w:t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</w:r>
      <w:r w:rsidRPr="00FB260E">
        <w:rPr>
          <w:sz w:val="25"/>
          <w:szCs w:val="25"/>
        </w:rPr>
        <w:tab/>
        <w:t>О.В.Вдовина</w:t>
      </w:r>
    </w:p>
    <w:p w:rsidR="00DD65B4" w:rsidRPr="00FB260E" w:rsidP="00DD65B4">
      <w:pPr>
        <w:ind w:firstLine="426"/>
        <w:jc w:val="both"/>
        <w:rPr>
          <w:rStyle w:val="Emphasis"/>
          <w:i w:val="0"/>
        </w:rPr>
      </w:pPr>
      <w:r>
        <w:rPr>
          <w:sz w:val="25"/>
          <w:szCs w:val="25"/>
        </w:rPr>
        <w:t>****</w:t>
      </w:r>
      <w:r w:rsidRPr="00FB260E" w:rsidR="00494743">
        <w:rPr>
          <w:rStyle w:val="Emphasis"/>
          <w:i w:val="0"/>
        </w:rPr>
        <w:t xml:space="preserve">  «____»____________2024 г.</w:t>
      </w:r>
    </w:p>
    <w:p w:rsidR="00DD65B4" w:rsidRPr="00C73735" w:rsidP="00DD65B4">
      <w:pPr>
        <w:ind w:firstLine="426"/>
        <w:jc w:val="both"/>
        <w:rPr>
          <w:sz w:val="22"/>
          <w:szCs w:val="22"/>
        </w:rPr>
      </w:pPr>
      <w:r w:rsidRPr="00C73735">
        <w:rPr>
          <w:rStyle w:val="Emphasis"/>
          <w:i w:val="0"/>
          <w:sz w:val="22"/>
          <w:szCs w:val="22"/>
        </w:rPr>
        <w:t xml:space="preserve">Подлинник постановления находится в материалах административного дела </w:t>
      </w:r>
      <w:r w:rsidRPr="00C73735">
        <w:rPr>
          <w:rStyle w:val="Emphasis"/>
          <w:i w:val="0"/>
          <w:color w:val="FF0000"/>
          <w:sz w:val="22"/>
          <w:szCs w:val="22"/>
        </w:rPr>
        <w:t>5-117</w:t>
      </w:r>
      <w:r>
        <w:rPr>
          <w:rStyle w:val="Emphasis"/>
          <w:i w:val="0"/>
          <w:color w:val="FF0000"/>
          <w:sz w:val="22"/>
          <w:szCs w:val="22"/>
        </w:rPr>
        <w:t>2</w:t>
      </w:r>
      <w:r w:rsidRPr="00C73735">
        <w:rPr>
          <w:rStyle w:val="Emphasis"/>
          <w:i w:val="0"/>
          <w:color w:val="FF0000"/>
          <w:sz w:val="22"/>
          <w:szCs w:val="22"/>
        </w:rPr>
        <w:t>-2112/2024</w:t>
      </w:r>
      <w:r w:rsidRPr="00C73735">
        <w:rPr>
          <w:rStyle w:val="Emphasis"/>
          <w:i w:val="0"/>
          <w:sz w:val="22"/>
          <w:szCs w:val="22"/>
        </w:rPr>
        <w:t xml:space="preserve"> мирового судьи судебного участк</w:t>
      </w:r>
      <w:r w:rsidRPr="00C73735">
        <w:rPr>
          <w:rStyle w:val="Emphasis"/>
          <w:i w:val="0"/>
          <w:sz w:val="22"/>
          <w:szCs w:val="22"/>
        </w:rPr>
        <w:t xml:space="preserve">а № </w:t>
      </w:r>
      <w:r>
        <w:rPr>
          <w:rStyle w:val="Emphasis"/>
          <w:i w:val="0"/>
          <w:sz w:val="22"/>
          <w:szCs w:val="22"/>
        </w:rPr>
        <w:t>12</w:t>
      </w:r>
      <w:r w:rsidRPr="00C73735">
        <w:rPr>
          <w:rStyle w:val="Emphasis"/>
          <w:i w:val="0"/>
          <w:sz w:val="22"/>
          <w:szCs w:val="22"/>
        </w:rPr>
        <w:t xml:space="preserve"> Нижневартовского судебного района</w:t>
      </w:r>
      <w:r w:rsidRPr="00C73735">
        <w:rPr>
          <w:rStyle w:val="Emphasis"/>
          <w:sz w:val="22"/>
          <w:szCs w:val="22"/>
        </w:rPr>
        <w:t xml:space="preserve"> </w:t>
      </w:r>
      <w:r w:rsidRPr="00C73735">
        <w:rPr>
          <w:rStyle w:val="Emphasis"/>
          <w:i w:val="0"/>
          <w:sz w:val="22"/>
          <w:szCs w:val="22"/>
        </w:rPr>
        <w:t>города окружного значения Нижневартовска Ханты-Мансийского автономного округа-Югры.</w:t>
      </w:r>
      <w:r w:rsidRPr="00C73735">
        <w:rPr>
          <w:rStyle w:val="Emphasis"/>
          <w:i w:val="0"/>
          <w:sz w:val="22"/>
          <w:szCs w:val="22"/>
        </w:rPr>
        <w:tab/>
        <w:t xml:space="preserve">   </w:t>
      </w:r>
    </w:p>
    <w:p w:rsidR="001F6D70"/>
    <w:sectPr w:rsidSect="002A4C54">
      <w:headerReference w:type="even" r:id="rId4"/>
      <w:headerReference w:type="default" r:id="rId5"/>
      <w:pgSz w:w="11906" w:h="16838"/>
      <w:pgMar w:top="851" w:right="924" w:bottom="568" w:left="1622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C5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2A4C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A4C54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D7004">
      <w:rPr>
        <w:rStyle w:val="PageNumber"/>
        <w:noProof/>
      </w:rPr>
      <w:t>2</w:t>
    </w:r>
    <w:r>
      <w:rPr>
        <w:rStyle w:val="PageNumber"/>
      </w:rPr>
      <w:fldChar w:fldCharType="end"/>
    </w:r>
  </w:p>
  <w:p w:rsidR="002A4C5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B4"/>
    <w:rsid w:val="0006104B"/>
    <w:rsid w:val="001F6D70"/>
    <w:rsid w:val="002A4C54"/>
    <w:rsid w:val="003D7004"/>
    <w:rsid w:val="00494743"/>
    <w:rsid w:val="005164FD"/>
    <w:rsid w:val="00BF5093"/>
    <w:rsid w:val="00C73735"/>
    <w:rsid w:val="00DA2F02"/>
    <w:rsid w:val="00DD65B4"/>
    <w:rsid w:val="00FB26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3B5C51B-CDE9-46EF-9A9D-9A08CB41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D65B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D65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65B4"/>
  </w:style>
  <w:style w:type="character" w:styleId="Hyperlink">
    <w:name w:val="Hyperlink"/>
    <w:rsid w:val="00DD65B4"/>
    <w:rPr>
      <w:color w:val="0000FF"/>
      <w:u w:val="single"/>
    </w:rPr>
  </w:style>
  <w:style w:type="character" w:styleId="Emphasis">
    <w:name w:val="Emphasis"/>
    <w:uiPriority w:val="20"/>
    <w:qFormat/>
    <w:rsid w:val="00DD65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